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C896" w14:textId="77777777" w:rsidR="00124099" w:rsidRPr="008F767F" w:rsidRDefault="00124099" w:rsidP="00124099">
      <w:pPr>
        <w:pStyle w:val="berschrift21-Abstandvor62-Abstandnach24-Rahmenbei31vor"/>
        <w:pBdr>
          <w:top w:val="none" w:sz="0" w:space="0" w:color="auto"/>
        </w:pBdr>
        <w:spacing w:before="1550"/>
      </w:pPr>
      <w:bookmarkStart w:id="0" w:name="Text"/>
      <w:r>
        <w:t>A3 Kerenzerbergtunnel</w:t>
      </w:r>
      <w:r w:rsidRPr="00223B25">
        <w:t xml:space="preserve">: </w:t>
      </w:r>
      <w:r>
        <w:t>Bau des Sicherheitsstollens erfolgreich abgeschlossen</w:t>
      </w:r>
    </w:p>
    <w:p w14:paraId="6FE547CC" w14:textId="77777777" w:rsidR="00124099" w:rsidRDefault="00124099" w:rsidP="00124099">
      <w:pPr>
        <w:jc w:val="both"/>
        <w:rPr>
          <w:rFonts w:cs="Arial"/>
        </w:rPr>
      </w:pPr>
      <w:r>
        <w:rPr>
          <w:rFonts w:cs="Arial"/>
        </w:rPr>
        <w:t xml:space="preserve">Der 5'504 Meter lange Sicherheitsstollen verläuft parallel zum Kerenzerbergtunnel und hat einen kreisrunden Querschnitt. Er verfügt über 52 Abluftstollen sowie 20 Querverbindungen zum bestehenden Strassentunnel. Dank seiner Zweiteilung dient er einerseits als Fluchtweg und Werkleitungskanal, anderseits als Abluftkanal im Ereignisfall. Nebenbauwerke des Stollens sind die neue, dreistöckige Zentrale Tiefenwinkel mit Längs-, Quer- und Schleusenkaverne sowie die ebenfalls dreistöckigen Unterzentralen Ost und West. </w:t>
      </w:r>
    </w:p>
    <w:p w14:paraId="4A0052AC" w14:textId="77777777" w:rsidR="00124099" w:rsidRDefault="00124099" w:rsidP="00124099">
      <w:pPr>
        <w:jc w:val="both"/>
        <w:rPr>
          <w:rFonts w:cs="Arial"/>
        </w:rPr>
      </w:pPr>
      <w:r>
        <w:rPr>
          <w:rFonts w:cs="Arial"/>
        </w:rPr>
        <w:t>In der aktuell laufenden Übergangsphase im Rahmen des Projektes Gesamterneuerung Kerenzerbergtunnel werden wichtige Vorbereitungsarbeiten für die kommende Tunnelinstandsetzung getroffen. Dabei werden unter anderem die Räumlichkeiten der Zentralen und Unterzentralen sukzessive mit der Betriebs- und Sicherheitsausrüstung ausgestattet. Die Ausrüstung umfasst im Wesentlichen die Ventilation, Beleuchtung, Überwachungs- und Kommunikationsausrüstung, Stromversorgung und Signalisation.</w:t>
      </w:r>
    </w:p>
    <w:p w14:paraId="09706A2D" w14:textId="77777777" w:rsidR="00124099" w:rsidRDefault="00124099" w:rsidP="00124099">
      <w:pPr>
        <w:jc w:val="both"/>
        <w:rPr>
          <w:rFonts w:cs="Arial"/>
        </w:rPr>
      </w:pPr>
      <w:r>
        <w:rPr>
          <w:rFonts w:cs="Arial"/>
        </w:rPr>
        <w:t xml:space="preserve">Die Übergangsphase wird voraussichtlich bis April 2026 andauern. Anschliessend beginnen die Instandsetzung der offenen Strecke und deren Kunstbauten sowie jene des Tunnels. Eine wichtige Arbeit im Rahmen der Instandsetzung von Kunstbauten ist diejenige der Brücke über den Escherkanal. Diese Instandsetzungsarbeit wird bereits ab </w:t>
      </w:r>
      <w:r w:rsidRPr="0069437D">
        <w:rPr>
          <w:rFonts w:cs="Arial"/>
        </w:rPr>
        <w:t>März 2026</w:t>
      </w:r>
      <w:r>
        <w:rPr>
          <w:rFonts w:cs="Arial"/>
        </w:rPr>
        <w:t xml:space="preserve"> in Angriff genommen. Die Brücke bleibt hierbei zu jeder Zeit befahrbar.</w:t>
      </w:r>
    </w:p>
    <w:bookmarkEnd w:id="0"/>
    <w:p w14:paraId="38A60415" w14:textId="77777777" w:rsidR="00124099" w:rsidRPr="000927CE" w:rsidRDefault="00124099" w:rsidP="00124099">
      <w:pPr>
        <w:pStyle w:val="Text"/>
        <w:spacing w:line="276" w:lineRule="auto"/>
        <w:rPr>
          <w:rFonts w:asciiTheme="minorHAnsi" w:eastAsiaTheme="minorHAnsi" w:hAnsiTheme="minorHAnsi" w:cs="Arial"/>
          <w:lang w:eastAsia="en-US"/>
        </w:rPr>
      </w:pPr>
      <w:r>
        <w:rPr>
          <w:rFonts w:asciiTheme="minorHAnsi" w:eastAsiaTheme="minorHAnsi" w:hAnsiTheme="minorHAnsi" w:cs="Arial"/>
          <w:lang w:eastAsia="en-US"/>
        </w:rPr>
        <w:t>Bis anhin konnten s</w:t>
      </w:r>
      <w:r w:rsidRPr="000927CE">
        <w:rPr>
          <w:rFonts w:asciiTheme="minorHAnsi" w:eastAsiaTheme="minorHAnsi" w:hAnsiTheme="minorHAnsi" w:cs="Arial"/>
          <w:lang w:eastAsia="en-US"/>
        </w:rPr>
        <w:t>ämtliche</w:t>
      </w:r>
      <w:r>
        <w:rPr>
          <w:rFonts w:asciiTheme="minorHAnsi" w:eastAsiaTheme="minorHAnsi" w:hAnsiTheme="minorHAnsi" w:cs="Arial"/>
          <w:lang w:eastAsia="en-US"/>
        </w:rPr>
        <w:t>n</w:t>
      </w:r>
      <w:r w:rsidRPr="000927CE">
        <w:rPr>
          <w:rFonts w:asciiTheme="minorHAnsi" w:eastAsiaTheme="minorHAnsi" w:hAnsiTheme="minorHAnsi" w:cs="Arial"/>
          <w:lang w:eastAsia="en-US"/>
        </w:rPr>
        <w:t xml:space="preserve"> Arbeiten </w:t>
      </w:r>
      <w:r w:rsidRPr="0069437D">
        <w:rPr>
          <w:rFonts w:asciiTheme="minorHAnsi" w:eastAsiaTheme="minorHAnsi" w:hAnsiTheme="minorHAnsi" w:cs="Arial"/>
          <w:lang w:eastAsia="en-US"/>
        </w:rPr>
        <w:t>mit wenigen</w:t>
      </w:r>
      <w:r w:rsidRPr="000927CE">
        <w:rPr>
          <w:rFonts w:asciiTheme="minorHAnsi" w:eastAsiaTheme="minorHAnsi" w:hAnsiTheme="minorHAnsi" w:cs="Arial"/>
          <w:lang w:eastAsia="en-US"/>
        </w:rPr>
        <w:t xml:space="preserve"> Einschränkungen für die Verkehrsteilnehmenden durchgeführt werden. </w:t>
      </w:r>
      <w:r w:rsidRPr="00866891">
        <w:rPr>
          <w:rFonts w:asciiTheme="minorHAnsi" w:eastAsiaTheme="minorHAnsi" w:hAnsiTheme="minorHAnsi" w:cs="Arial"/>
          <w:lang w:eastAsia="en-US"/>
        </w:rPr>
        <w:t>Auch in der kommenden Bauphase sind das Bundesamt für Strassen ASTRA sowie sämtliche beteiligten Partner und Unternehmer bestrebt, die Verkehrsbeeinträchtigungen so gering wie möglich zu halten und bedanken sich bei allen Betroffenen für das Verständnis.</w:t>
      </w:r>
    </w:p>
    <w:p w14:paraId="53F77B42" w14:textId="77777777" w:rsidR="00124099" w:rsidRDefault="00124099" w:rsidP="00124099">
      <w:pPr>
        <w:pStyle w:val="Text"/>
        <w:spacing w:line="276" w:lineRule="auto"/>
      </w:pPr>
      <w:r>
        <w:rPr>
          <w:b/>
        </w:rPr>
        <w:t>Kontakt/Rückfragen:</w:t>
      </w:r>
      <w:r>
        <w:t xml:space="preserve"> </w:t>
      </w:r>
    </w:p>
    <w:p w14:paraId="584086D1" w14:textId="77777777" w:rsidR="00124099" w:rsidRDefault="00124099" w:rsidP="00124099">
      <w:pPr>
        <w:pStyle w:val="Text"/>
        <w:spacing w:line="276" w:lineRule="auto"/>
        <w:jc w:val="left"/>
        <w:rPr>
          <w:rStyle w:val="Hyperlink"/>
        </w:rPr>
      </w:pPr>
      <w:r>
        <w:t xml:space="preserve">Bundesamt für Strassen ASTRA, Infrastrukturfiliale Winterthur, </w:t>
      </w:r>
      <w:r>
        <w:br/>
        <w:t xml:space="preserve">Tel. 058 480 47 77, </w:t>
      </w:r>
      <w:hyperlink r:id="rId4" w:history="1">
        <w:r w:rsidRPr="004D0B69">
          <w:rPr>
            <w:rStyle w:val="Hyperlink"/>
          </w:rPr>
          <w:t>kommunikation.winterthur@astra.admin.ch</w:t>
        </w:r>
      </w:hyperlink>
      <w:r>
        <w:t xml:space="preserve"> </w:t>
      </w:r>
    </w:p>
    <w:p w14:paraId="150308A2" w14:textId="77777777" w:rsidR="0084142F" w:rsidRDefault="0084142F"/>
    <w:sectPr w:rsidR="0084142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0E"/>
    <w:rsid w:val="00024DDD"/>
    <w:rsid w:val="00124099"/>
    <w:rsid w:val="00223A0E"/>
    <w:rsid w:val="0079261D"/>
    <w:rsid w:val="0084142F"/>
    <w:rsid w:val="00CC68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74A9"/>
  <w15:chartTrackingRefBased/>
  <w15:docId w15:val="{F9DFEB07-CBF2-4943-B17A-67F51725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qFormat/>
    <w:rsid w:val="00124099"/>
    <w:pPr>
      <w:spacing w:after="300" w:line="300" w:lineRule="atLeast"/>
    </w:pPr>
    <w:rPr>
      <w:kern w:val="0"/>
      <w14:ligatures w14:val="none"/>
    </w:rPr>
  </w:style>
  <w:style w:type="paragraph" w:styleId="berschrift1">
    <w:name w:val="heading 1"/>
    <w:basedOn w:val="Standard"/>
    <w:next w:val="Standard"/>
    <w:link w:val="berschrift1Zchn"/>
    <w:uiPriority w:val="9"/>
    <w:qFormat/>
    <w:rsid w:val="00223A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223A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223A0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223A0E"/>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223A0E"/>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223A0E"/>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223A0E"/>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223A0E"/>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223A0E"/>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3A0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23A0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23A0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23A0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23A0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23A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23A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23A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23A0E"/>
    <w:rPr>
      <w:rFonts w:eastAsiaTheme="majorEastAsia" w:cstheme="majorBidi"/>
      <w:color w:val="272727" w:themeColor="text1" w:themeTint="D8"/>
    </w:rPr>
  </w:style>
  <w:style w:type="paragraph" w:styleId="Titel">
    <w:name w:val="Title"/>
    <w:basedOn w:val="Standard"/>
    <w:next w:val="Standard"/>
    <w:link w:val="TitelZchn"/>
    <w:uiPriority w:val="10"/>
    <w:qFormat/>
    <w:rsid w:val="00223A0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223A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23A0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223A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23A0E"/>
    <w:pPr>
      <w:spacing w:before="160" w:after="160" w:line="278" w:lineRule="auto"/>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223A0E"/>
    <w:rPr>
      <w:i/>
      <w:iCs/>
      <w:color w:val="404040" w:themeColor="text1" w:themeTint="BF"/>
    </w:rPr>
  </w:style>
  <w:style w:type="paragraph" w:styleId="Listenabsatz">
    <w:name w:val="List Paragraph"/>
    <w:basedOn w:val="Standard"/>
    <w:uiPriority w:val="34"/>
    <w:qFormat/>
    <w:rsid w:val="00223A0E"/>
    <w:pPr>
      <w:spacing w:after="160" w:line="278" w:lineRule="auto"/>
      <w:ind w:left="720"/>
      <w:contextualSpacing/>
    </w:pPr>
    <w:rPr>
      <w:kern w:val="2"/>
      <w14:ligatures w14:val="standardContextual"/>
    </w:rPr>
  </w:style>
  <w:style w:type="character" w:styleId="IntensiveHervorhebung">
    <w:name w:val="Intense Emphasis"/>
    <w:basedOn w:val="Absatz-Standardschriftart"/>
    <w:uiPriority w:val="21"/>
    <w:qFormat/>
    <w:rsid w:val="00223A0E"/>
    <w:rPr>
      <w:i/>
      <w:iCs/>
      <w:color w:val="0F4761" w:themeColor="accent1" w:themeShade="BF"/>
    </w:rPr>
  </w:style>
  <w:style w:type="paragraph" w:styleId="IntensivesZitat">
    <w:name w:val="Intense Quote"/>
    <w:basedOn w:val="Standard"/>
    <w:next w:val="Standard"/>
    <w:link w:val="IntensivesZitatZchn"/>
    <w:uiPriority w:val="30"/>
    <w:qFormat/>
    <w:rsid w:val="00223A0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223A0E"/>
    <w:rPr>
      <w:i/>
      <w:iCs/>
      <w:color w:val="0F4761" w:themeColor="accent1" w:themeShade="BF"/>
    </w:rPr>
  </w:style>
  <w:style w:type="character" w:styleId="IntensiverVerweis">
    <w:name w:val="Intense Reference"/>
    <w:basedOn w:val="Absatz-Standardschriftart"/>
    <w:uiPriority w:val="32"/>
    <w:qFormat/>
    <w:rsid w:val="00223A0E"/>
    <w:rPr>
      <w:b/>
      <w:bCs/>
      <w:smallCaps/>
      <w:color w:val="0F4761" w:themeColor="accent1" w:themeShade="BF"/>
      <w:spacing w:val="5"/>
    </w:rPr>
  </w:style>
  <w:style w:type="character" w:styleId="Hyperlink">
    <w:name w:val="Hyperlink"/>
    <w:basedOn w:val="Absatz-Standardschriftart"/>
    <w:uiPriority w:val="99"/>
    <w:unhideWhenUsed/>
    <w:rsid w:val="00124099"/>
    <w:rPr>
      <w:color w:val="467886" w:themeColor="hyperlink"/>
      <w:u w:val="single"/>
    </w:rPr>
  </w:style>
  <w:style w:type="paragraph" w:customStyle="1" w:styleId="berschrift21-Abstandvor62-Abstandnach24-Rahmenbei31vor">
    <w:name w:val="Überschrift 21 - Abstand vor 62 - Abstand nach 24 - Rahmen bei 31 vor"/>
    <w:basedOn w:val="Standard"/>
    <w:uiPriority w:val="99"/>
    <w:rsid w:val="00124099"/>
    <w:pPr>
      <w:pBdr>
        <w:top w:val="single" w:sz="4" w:space="31" w:color="auto"/>
      </w:pBdr>
      <w:spacing w:before="930" w:after="480" w:line="480" w:lineRule="atLeast"/>
      <w:contextualSpacing/>
      <w:outlineLvl w:val="0"/>
    </w:pPr>
    <w:rPr>
      <w:rFonts w:asciiTheme="majorHAnsi" w:hAnsiTheme="majorHAnsi"/>
      <w:b/>
      <w:sz w:val="42"/>
    </w:rPr>
  </w:style>
  <w:style w:type="paragraph" w:customStyle="1" w:styleId="Text">
    <w:name w:val="Text"/>
    <w:basedOn w:val="Standard"/>
    <w:link w:val="TextZchn"/>
    <w:qFormat/>
    <w:rsid w:val="00124099"/>
    <w:pPr>
      <w:spacing w:after="120" w:line="260" w:lineRule="atLeast"/>
      <w:jc w:val="both"/>
    </w:pPr>
    <w:rPr>
      <w:rFonts w:ascii="Arial" w:eastAsia="Times New Roman" w:hAnsi="Arial" w:cs="Times New Roman"/>
      <w:lang w:eastAsia="de-CH"/>
    </w:rPr>
  </w:style>
  <w:style w:type="character" w:customStyle="1" w:styleId="TextZchn">
    <w:name w:val="Text Zchn"/>
    <w:basedOn w:val="Absatz-Standardschriftart"/>
    <w:link w:val="Text"/>
    <w:locked/>
    <w:rsid w:val="00124099"/>
    <w:rPr>
      <w:rFonts w:ascii="Arial" w:eastAsia="Times New Roman" w:hAnsi="Arial" w:cs="Times New Roman"/>
      <w:kern w:val="0"/>
      <w:lang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mmunikation.winterthur@astra.admin.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1787</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Gmür Heinz MELS</dc:creator>
  <cp:keywords/>
  <dc:description/>
  <cp:lastModifiedBy>Gmür Heinz MELS</cp:lastModifiedBy>
  <cp:revision>3</cp:revision>
  <dcterms:created xsi:type="dcterms:W3CDTF">2025-11-10T07:02:00Z</dcterms:created>
  <dcterms:modified xsi:type="dcterms:W3CDTF">2025-11-10T07:14:00Z</dcterms:modified>
</cp:coreProperties>
</file>